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000158">
              <w:rPr>
                <w:sz w:val="28"/>
                <w:szCs w:val="28"/>
              </w:rPr>
              <w:t>13</w:t>
            </w:r>
          </w:p>
        </w:tc>
        <w:tc>
          <w:tcPr>
            <w:tcW w:w="2338" w:type="dxa"/>
          </w:tcPr>
          <w:p w:rsidR="00415441" w:rsidRPr="00415441" w:rsidRDefault="00722FE5" w:rsidP="00000158">
            <w:pPr>
              <w:pStyle w:val="NoSpacing"/>
              <w:rPr>
                <w:sz w:val="28"/>
                <w:szCs w:val="28"/>
              </w:rPr>
            </w:pPr>
            <w:r>
              <w:rPr>
                <w:sz w:val="28"/>
                <w:szCs w:val="28"/>
              </w:rPr>
              <w:t xml:space="preserve">June </w:t>
            </w:r>
            <w:r w:rsidR="004E626F">
              <w:rPr>
                <w:sz w:val="28"/>
                <w:szCs w:val="28"/>
              </w:rPr>
              <w:t>2</w:t>
            </w:r>
            <w:r w:rsidR="00000158">
              <w:rPr>
                <w:sz w:val="28"/>
                <w:szCs w:val="28"/>
              </w:rPr>
              <w:t>7</w:t>
            </w:r>
            <w:r>
              <w:rPr>
                <w:sz w:val="28"/>
                <w:szCs w:val="28"/>
              </w:rPr>
              <w:t>, 2018</w:t>
            </w:r>
          </w:p>
        </w:tc>
      </w:tr>
      <w:tr w:rsidR="00415441" w:rsidTr="00920FBF">
        <w:tc>
          <w:tcPr>
            <w:tcW w:w="9350" w:type="dxa"/>
            <w:gridSpan w:val="2"/>
          </w:tcPr>
          <w:p w:rsidR="00415441" w:rsidRPr="00415441" w:rsidRDefault="008E463B" w:rsidP="00000158">
            <w:pPr>
              <w:pStyle w:val="NoSpacing"/>
              <w:rPr>
                <w:sz w:val="28"/>
                <w:szCs w:val="28"/>
              </w:rPr>
            </w:pPr>
            <w:r>
              <w:rPr>
                <w:b/>
                <w:sz w:val="36"/>
                <w:szCs w:val="36"/>
              </w:rPr>
              <w:t xml:space="preserve">Survey of the </w:t>
            </w:r>
            <w:r w:rsidR="00000158">
              <w:rPr>
                <w:b/>
                <w:sz w:val="36"/>
                <w:szCs w:val="36"/>
              </w:rPr>
              <w:t>New</w:t>
            </w:r>
            <w:r>
              <w:rPr>
                <w:b/>
                <w:sz w:val="36"/>
                <w:szCs w:val="36"/>
              </w:rPr>
              <w:t xml:space="preserve"> Testament</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4E626F" w:rsidP="00000158">
            <w:pPr>
              <w:pStyle w:val="NoSpacing"/>
              <w:jc w:val="both"/>
            </w:pPr>
            <w:r>
              <w:t>As a closing point to our study of how to handle the scriptures, we need to understand what is in the scripture</w:t>
            </w:r>
            <w:r w:rsidR="00722FE5">
              <w:t xml:space="preserve">. </w:t>
            </w:r>
            <w:r w:rsidR="00000158">
              <w:t xml:space="preserve">Scripture refers to both the Old and New Testament (1 Tim. 5:18). But it is the New Testament that we need to </w:t>
            </w:r>
            <w:r>
              <w:t xml:space="preserve"> </w:t>
            </w:r>
          </w:p>
        </w:tc>
      </w:tr>
    </w:tbl>
    <w:p w:rsidR="004E626F" w:rsidRPr="00F04D27" w:rsidRDefault="00620730" w:rsidP="004E626F">
      <w:pPr>
        <w:pStyle w:val="NoSpacing"/>
        <w:jc w:val="both"/>
        <w:rPr>
          <w:b/>
          <w:sz w:val="32"/>
          <w:szCs w:val="32"/>
        </w:rPr>
      </w:pPr>
      <w:r>
        <w:rPr>
          <w:b/>
        </w:rPr>
        <w:br/>
      </w:r>
      <w:r w:rsidR="004E626F">
        <w:rPr>
          <w:b/>
          <w:sz w:val="32"/>
          <w:szCs w:val="32"/>
        </w:rPr>
        <w:t xml:space="preserve">What is the </w:t>
      </w:r>
      <w:r w:rsidR="005173D3">
        <w:rPr>
          <w:b/>
          <w:sz w:val="32"/>
          <w:szCs w:val="32"/>
        </w:rPr>
        <w:t>New</w:t>
      </w:r>
      <w:r w:rsidR="004E626F">
        <w:rPr>
          <w:b/>
          <w:sz w:val="32"/>
          <w:szCs w:val="32"/>
        </w:rPr>
        <w:t xml:space="preserve"> Testament?</w:t>
      </w:r>
    </w:p>
    <w:p w:rsidR="009151EC" w:rsidRPr="00620730" w:rsidRDefault="00D316AF" w:rsidP="003A33CC">
      <w:pPr>
        <w:pStyle w:val="NoSpacing"/>
        <w:jc w:val="both"/>
        <w:rPr>
          <w:sz w:val="23"/>
          <w:szCs w:val="23"/>
        </w:rPr>
      </w:pPr>
      <w:r>
        <w:rPr>
          <w:sz w:val="23"/>
          <w:szCs w:val="23"/>
        </w:rPr>
        <w:t xml:space="preserve">The New Testament is the library of the new covenant God has made with all mankind. </w:t>
      </w:r>
      <w:r w:rsidR="005173D3">
        <w:rPr>
          <w:sz w:val="23"/>
          <w:szCs w:val="23"/>
        </w:rPr>
        <w:t xml:space="preserve">A </w:t>
      </w:r>
      <w:r>
        <w:rPr>
          <w:sz w:val="23"/>
          <w:szCs w:val="23"/>
        </w:rPr>
        <w:t>good</w:t>
      </w:r>
      <w:r w:rsidR="005173D3">
        <w:rPr>
          <w:sz w:val="23"/>
          <w:szCs w:val="23"/>
        </w:rPr>
        <w:t xml:space="preserve"> description of the New Testament is found in Hebrews. There the new covenant is contrasted with the Old Covenant. In the New Covenant, Jesus is the High Priest</w:t>
      </w:r>
      <w:r w:rsidR="00375CE5">
        <w:rPr>
          <w:sz w:val="23"/>
          <w:szCs w:val="23"/>
        </w:rPr>
        <w:t xml:space="preserve"> (Heb. 8:1)</w:t>
      </w:r>
      <w:r w:rsidR="005173D3">
        <w:rPr>
          <w:sz w:val="23"/>
          <w:szCs w:val="23"/>
        </w:rPr>
        <w:t xml:space="preserve">, the </w:t>
      </w:r>
      <w:r w:rsidR="00375CE5">
        <w:rPr>
          <w:sz w:val="23"/>
          <w:szCs w:val="23"/>
        </w:rPr>
        <w:t xml:space="preserve">High </w:t>
      </w:r>
      <w:r w:rsidR="005173D3">
        <w:rPr>
          <w:sz w:val="23"/>
          <w:szCs w:val="23"/>
        </w:rPr>
        <w:t>King</w:t>
      </w:r>
      <w:r w:rsidR="00375CE5">
        <w:rPr>
          <w:sz w:val="23"/>
          <w:szCs w:val="23"/>
        </w:rPr>
        <w:t xml:space="preserve"> (Heb. 7:1-2)</w:t>
      </w:r>
      <w:r w:rsidR="005173D3">
        <w:rPr>
          <w:sz w:val="23"/>
          <w:szCs w:val="23"/>
        </w:rPr>
        <w:t xml:space="preserve">, and the </w:t>
      </w:r>
      <w:r w:rsidR="00375CE5">
        <w:rPr>
          <w:sz w:val="23"/>
          <w:szCs w:val="23"/>
        </w:rPr>
        <w:t>C</w:t>
      </w:r>
      <w:r w:rsidR="005173D3">
        <w:rPr>
          <w:sz w:val="23"/>
          <w:szCs w:val="23"/>
        </w:rPr>
        <w:t xml:space="preserve">hief </w:t>
      </w:r>
      <w:r w:rsidR="00375CE5">
        <w:rPr>
          <w:sz w:val="23"/>
          <w:szCs w:val="23"/>
        </w:rPr>
        <w:t xml:space="preserve">Prophet </w:t>
      </w:r>
      <w:r w:rsidR="005173D3">
        <w:rPr>
          <w:sz w:val="23"/>
          <w:szCs w:val="23"/>
        </w:rPr>
        <w:t xml:space="preserve">of God (Heb. 1:2). </w:t>
      </w:r>
      <w:r>
        <w:rPr>
          <w:sz w:val="23"/>
          <w:szCs w:val="23"/>
        </w:rPr>
        <w:t xml:space="preserve">We are told that the laws are more serious than before (e.g. Heb. 10:29) and that the promises are greater than before (Heb. 8:6). The New Testament was God’s ultimate purpose in His great scheme of redemption (Eph. 3:10-11). </w:t>
      </w:r>
      <w:r w:rsidR="005B75C4">
        <w:rPr>
          <w:sz w:val="23"/>
          <w:szCs w:val="23"/>
        </w:rPr>
        <w:t>All previous covenants were stewards meant to bring us to this (Gal. 3:24).</w:t>
      </w:r>
    </w:p>
    <w:p w:rsidR="00620730" w:rsidRDefault="00620730" w:rsidP="003A33CC">
      <w:pPr>
        <w:pStyle w:val="NoSpacing"/>
        <w:jc w:val="both"/>
        <w:rPr>
          <w:b/>
        </w:rPr>
      </w:pPr>
    </w:p>
    <w:p w:rsidR="00C11A38" w:rsidRPr="00F04D27" w:rsidRDefault="00C11A38" w:rsidP="00C11A38">
      <w:pPr>
        <w:pStyle w:val="NoSpacing"/>
        <w:jc w:val="both"/>
        <w:rPr>
          <w:b/>
          <w:sz w:val="32"/>
          <w:szCs w:val="32"/>
        </w:rPr>
      </w:pPr>
      <w:r>
        <w:rPr>
          <w:b/>
          <w:sz w:val="32"/>
          <w:szCs w:val="32"/>
        </w:rPr>
        <w:t>Summary of the</w:t>
      </w:r>
      <w:r>
        <w:rPr>
          <w:b/>
          <w:sz w:val="32"/>
          <w:szCs w:val="32"/>
        </w:rPr>
        <w:t xml:space="preserve"> New Testament</w:t>
      </w:r>
    </w:p>
    <w:p w:rsidR="00C11A38" w:rsidRDefault="00C11A38" w:rsidP="00C11A38">
      <w:pPr>
        <w:pStyle w:val="NoSpacing"/>
        <w:jc w:val="both"/>
        <w:rPr>
          <w:b/>
        </w:rPr>
      </w:pPr>
      <w:r>
        <w:t xml:space="preserve">The New Testament begins at a time when the Old Testament had promised that the Messiah (in Greek Christ, literally the anointed one) would arrive. The first four books in our order (we call the Gospel accounts) tell the story of Jesus (not His life story but His redemptive work). Then we have the history of the church in the book of Acts. The majority of the New Testament (21 of 27 books) are epistles (Letters) written by inspired men to churches and to individuals. Finally, the book of Revelation is a book of prophecy for things that happened to the Christians 2000 years ago. </w:t>
      </w:r>
    </w:p>
    <w:p w:rsidR="00C11A38" w:rsidRDefault="00C11A38" w:rsidP="003A33CC">
      <w:pPr>
        <w:pStyle w:val="NoSpacing"/>
        <w:jc w:val="both"/>
        <w:rPr>
          <w:b/>
        </w:rPr>
      </w:pPr>
    </w:p>
    <w:p w:rsidR="00375CE5" w:rsidRPr="00F04D27" w:rsidRDefault="00375CE5" w:rsidP="00375CE5">
      <w:pPr>
        <w:pStyle w:val="NoSpacing"/>
        <w:jc w:val="both"/>
        <w:rPr>
          <w:b/>
          <w:sz w:val="32"/>
          <w:szCs w:val="32"/>
        </w:rPr>
      </w:pPr>
      <w:r>
        <w:rPr>
          <w:b/>
          <w:sz w:val="32"/>
          <w:szCs w:val="32"/>
        </w:rPr>
        <w:t>Important Distinctions Pertaining to the</w:t>
      </w:r>
      <w:r>
        <w:rPr>
          <w:b/>
          <w:sz w:val="32"/>
          <w:szCs w:val="32"/>
        </w:rPr>
        <w:t xml:space="preserve"> </w:t>
      </w:r>
      <w:r>
        <w:rPr>
          <w:b/>
          <w:sz w:val="32"/>
          <w:szCs w:val="32"/>
        </w:rPr>
        <w:t>New</w:t>
      </w:r>
      <w:r>
        <w:rPr>
          <w:b/>
          <w:sz w:val="32"/>
          <w:szCs w:val="32"/>
        </w:rPr>
        <w:t xml:space="preserve"> Testament</w:t>
      </w:r>
    </w:p>
    <w:p w:rsidR="00D316AF" w:rsidRDefault="00375CE5" w:rsidP="00375CE5">
      <w:pPr>
        <w:pStyle w:val="NoSpacing"/>
        <w:jc w:val="both"/>
      </w:pPr>
      <w:r>
        <w:t>1</w:t>
      </w:r>
      <w:r w:rsidRPr="003330E2">
        <w:t xml:space="preserve">. </w:t>
      </w:r>
      <w:r>
        <w:t xml:space="preserve">The Law of Christ, the Gospel, </w:t>
      </w:r>
      <w:r w:rsidR="00D316AF">
        <w:t xml:space="preserve">and </w:t>
      </w:r>
      <w:r>
        <w:t xml:space="preserve">the Covenant of Christ are </w:t>
      </w:r>
      <w:r w:rsidR="00D316AF">
        <w:t xml:space="preserve">terms used interchangeably, and should not be separated. </w:t>
      </w:r>
      <w:r w:rsidR="005B75C4">
        <w:t>All relate to the authority established by Jesus Christ by His glorification. Examples of this truth:</w:t>
      </w:r>
    </w:p>
    <w:p w:rsidR="005B75C4" w:rsidRDefault="005B75C4" w:rsidP="00832055">
      <w:pPr>
        <w:pStyle w:val="NoSpacing"/>
        <w:ind w:left="720"/>
        <w:jc w:val="both"/>
      </w:pPr>
      <w:r>
        <w:t xml:space="preserve">a) When the Galatians began teaching another doctrine, they were charged with teaching another Gospel (Gal 1:6-9). </w:t>
      </w:r>
    </w:p>
    <w:p w:rsidR="005B75C4" w:rsidRDefault="005B75C4" w:rsidP="00832055">
      <w:pPr>
        <w:pStyle w:val="NoSpacing"/>
        <w:ind w:left="720"/>
        <w:jc w:val="both"/>
      </w:pPr>
      <w:r>
        <w:t xml:space="preserve">b) Paul describes the law of Christ, the doctrine of Christ, and the Gospel of Christ interchangeably in 1 Timothy 1:9-11. </w:t>
      </w:r>
    </w:p>
    <w:p w:rsidR="005B75C4" w:rsidRDefault="005B75C4" w:rsidP="00832055">
      <w:pPr>
        <w:pStyle w:val="NoSpacing"/>
        <w:ind w:left="720"/>
        <w:jc w:val="both"/>
      </w:pPr>
      <w:r>
        <w:t>c) We are saved by obedience to the Gospel (1 Pet. 4:17) and synonymously the doctrine of Christ (Rom. 6:17)</w:t>
      </w:r>
      <w:r w:rsidR="00832055">
        <w:t>.</w:t>
      </w:r>
    </w:p>
    <w:p w:rsidR="00832055" w:rsidRDefault="00832055" w:rsidP="00832055">
      <w:pPr>
        <w:pStyle w:val="NoSpacing"/>
        <w:ind w:left="720"/>
        <w:jc w:val="both"/>
      </w:pPr>
      <w:r>
        <w:t xml:space="preserve">d) The Gospel includes giving on the first day of the week (2 Cor. 9:13). </w:t>
      </w:r>
    </w:p>
    <w:p w:rsidR="00375CE5" w:rsidRDefault="005B75C4" w:rsidP="00375CE5">
      <w:pPr>
        <w:pStyle w:val="NoSpacing"/>
        <w:jc w:val="both"/>
      </w:pPr>
      <w:r>
        <w:t>2</w:t>
      </w:r>
      <w:r w:rsidR="00375CE5">
        <w:t>. The New Testament contains none of the Old Testament</w:t>
      </w:r>
      <w:r w:rsidR="00C11A38">
        <w:t xml:space="preserve">. While it sometimes seems that they are similar or the same (i.e. laws, etc.), the purpose and intent of the old and new covenants is quite distinct. In Mark 2:21-22 Jesus makes it clear that His law was not merely a patch of the old one, nor can His rules be brought into the old. </w:t>
      </w:r>
    </w:p>
    <w:p w:rsidR="00C11A38" w:rsidRDefault="00C11A38" w:rsidP="00375CE5">
      <w:pPr>
        <w:pStyle w:val="NoSpacing"/>
        <w:jc w:val="both"/>
      </w:pPr>
      <w:r>
        <w:t xml:space="preserve">3. The New Testament is the spiritual truth that the Old Testament used physical things to teach. This idea is seen throughout the New Testament with ideas such as the spiritual Jerusalem and spiritual Israel, the spiritual temple and spiritual sacrifices by a spiritual priesthood. </w:t>
      </w:r>
    </w:p>
    <w:p w:rsidR="00375CE5" w:rsidRDefault="00D316AF" w:rsidP="003A33CC">
      <w:pPr>
        <w:pStyle w:val="NoSpacing"/>
        <w:jc w:val="both"/>
      </w:pPr>
      <w:r>
        <w:t>4</w:t>
      </w:r>
      <w:r w:rsidR="00375CE5">
        <w:t xml:space="preserve">. </w:t>
      </w:r>
      <w:r w:rsidR="00300759">
        <w:t>We use commands, examples and necessary inferences to learn patterns for local church conduct as well as personal acceptable behavior (1 Tim. 3:14-15, 1 Cor. 4:6, Phil. 3:17, 1 Tim. 1:16, 2 Tim. 1:13)</w:t>
      </w:r>
      <w:r w:rsidR="00C11A38">
        <w:t xml:space="preserve">. Thus we see the New Testament as a book that needs no interpretive organization. </w:t>
      </w:r>
    </w:p>
    <w:p w:rsidR="00C11A38" w:rsidRPr="00C11A38" w:rsidRDefault="00C11A38" w:rsidP="00C11A38">
      <w:pPr>
        <w:spacing w:after="160" w:line="259" w:lineRule="auto"/>
        <w:jc w:val="center"/>
        <w:rPr>
          <w:b/>
          <w:sz w:val="32"/>
          <w:szCs w:val="32"/>
        </w:rPr>
      </w:pPr>
      <w:r w:rsidRPr="00C11A38">
        <w:rPr>
          <w:b/>
          <w:sz w:val="32"/>
          <w:szCs w:val="32"/>
        </w:rPr>
        <w:lastRenderedPageBreak/>
        <w:t>SUMMARY OF THE NEW TESTAMENT LIBRARY</w:t>
      </w:r>
    </w:p>
    <w:tbl>
      <w:tblPr>
        <w:tblStyle w:val="TableGrid"/>
        <w:tblW w:w="10795" w:type="dxa"/>
        <w:tblLayout w:type="fixed"/>
        <w:tblLook w:val="04A0" w:firstRow="1" w:lastRow="0" w:firstColumn="1" w:lastColumn="0" w:noHBand="0" w:noVBand="1"/>
      </w:tblPr>
      <w:tblGrid>
        <w:gridCol w:w="1795"/>
        <w:gridCol w:w="1980"/>
        <w:gridCol w:w="2160"/>
        <w:gridCol w:w="4860"/>
      </w:tblGrid>
      <w:tr w:rsidR="00C11A38" w:rsidRPr="00C11A38" w:rsidTr="004C13A5">
        <w:tc>
          <w:tcPr>
            <w:tcW w:w="1795" w:type="dxa"/>
          </w:tcPr>
          <w:p w:rsidR="00C11A38" w:rsidRPr="00C11A38" w:rsidRDefault="00C11A38" w:rsidP="00C11A38">
            <w:pPr>
              <w:spacing w:after="0" w:line="240" w:lineRule="auto"/>
              <w:jc w:val="center"/>
            </w:pPr>
            <w:r w:rsidRPr="00C11A38">
              <w:t>Book</w:t>
            </w:r>
          </w:p>
        </w:tc>
        <w:tc>
          <w:tcPr>
            <w:tcW w:w="1980" w:type="dxa"/>
          </w:tcPr>
          <w:p w:rsidR="00C11A38" w:rsidRPr="00C11A38" w:rsidRDefault="00C11A38" w:rsidP="00C11A38">
            <w:pPr>
              <w:spacing w:after="0" w:line="240" w:lineRule="auto"/>
              <w:jc w:val="center"/>
            </w:pPr>
            <w:r w:rsidRPr="00C11A38">
              <w:t>Human Author</w:t>
            </w:r>
          </w:p>
        </w:tc>
        <w:tc>
          <w:tcPr>
            <w:tcW w:w="2160" w:type="dxa"/>
          </w:tcPr>
          <w:p w:rsidR="00C11A38" w:rsidRPr="00C11A38" w:rsidRDefault="00C11A38" w:rsidP="00C11A38">
            <w:pPr>
              <w:spacing w:after="0" w:line="240" w:lineRule="auto"/>
              <w:jc w:val="center"/>
            </w:pPr>
            <w:r w:rsidRPr="00C11A38">
              <w:t>Theme</w:t>
            </w:r>
          </w:p>
        </w:tc>
        <w:tc>
          <w:tcPr>
            <w:tcW w:w="4860" w:type="dxa"/>
          </w:tcPr>
          <w:p w:rsidR="00C11A38" w:rsidRPr="00C11A38" w:rsidRDefault="00C11A38" w:rsidP="00C11A38">
            <w:pPr>
              <w:spacing w:after="0" w:line="240" w:lineRule="auto"/>
              <w:jc w:val="center"/>
            </w:pPr>
            <w:r w:rsidRPr="00C11A38">
              <w:t>Key Passages or ideas</w:t>
            </w:r>
          </w:p>
        </w:tc>
      </w:tr>
      <w:tr w:rsidR="00C11A38" w:rsidRPr="00C11A38" w:rsidTr="004C13A5">
        <w:tc>
          <w:tcPr>
            <w:tcW w:w="1795" w:type="dxa"/>
            <w:shd w:val="clear" w:color="auto" w:fill="9CC2E5" w:themeFill="accent1" w:themeFillTint="99"/>
          </w:tcPr>
          <w:p w:rsidR="00C11A38" w:rsidRPr="00C11A38" w:rsidRDefault="00C11A38" w:rsidP="00C11A38">
            <w:pPr>
              <w:spacing w:after="0" w:line="240" w:lineRule="auto"/>
              <w:rPr>
                <w:sz w:val="20"/>
                <w:szCs w:val="20"/>
              </w:rPr>
            </w:pPr>
            <w:r w:rsidRPr="00C11A38">
              <w:rPr>
                <w:sz w:val="20"/>
                <w:szCs w:val="20"/>
              </w:rPr>
              <w:t>Matthew</w:t>
            </w:r>
          </w:p>
        </w:tc>
        <w:tc>
          <w:tcPr>
            <w:tcW w:w="1980" w:type="dxa"/>
          </w:tcPr>
          <w:p w:rsidR="00C11A38" w:rsidRPr="00C11A38" w:rsidRDefault="00C11A38" w:rsidP="00C11A38">
            <w:pPr>
              <w:spacing w:after="0" w:line="240" w:lineRule="auto"/>
              <w:rPr>
                <w:sz w:val="20"/>
                <w:szCs w:val="20"/>
              </w:rPr>
            </w:pPr>
            <w:r w:rsidRPr="00C11A38">
              <w:rPr>
                <w:sz w:val="20"/>
                <w:szCs w:val="20"/>
              </w:rPr>
              <w:t>Matthew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Life of Christ the King</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1:1 </w:t>
            </w:r>
            <w:r w:rsidRPr="00C11A38">
              <w:rPr>
                <w:i/>
                <w:sz w:val="20"/>
                <w:szCs w:val="20"/>
              </w:rPr>
              <w:t>The record of the genealogy of Jesus the Messiah, the son of David, the son of Abraham</w:t>
            </w:r>
            <w:r w:rsidRPr="00C11A38">
              <w:rPr>
                <w:sz w:val="20"/>
                <w:szCs w:val="20"/>
              </w:rPr>
              <w:t>:</w:t>
            </w:r>
          </w:p>
        </w:tc>
      </w:tr>
      <w:tr w:rsidR="00C11A38" w:rsidRPr="00C11A38" w:rsidTr="004C13A5">
        <w:tc>
          <w:tcPr>
            <w:tcW w:w="1795" w:type="dxa"/>
            <w:shd w:val="clear" w:color="auto" w:fill="9CC2E5" w:themeFill="accent1" w:themeFillTint="99"/>
          </w:tcPr>
          <w:p w:rsidR="00C11A38" w:rsidRPr="00C11A38" w:rsidRDefault="00C11A38" w:rsidP="00C11A38">
            <w:pPr>
              <w:spacing w:after="0" w:line="240" w:lineRule="auto"/>
              <w:rPr>
                <w:sz w:val="20"/>
                <w:szCs w:val="20"/>
              </w:rPr>
            </w:pPr>
            <w:r w:rsidRPr="00C11A38">
              <w:rPr>
                <w:sz w:val="20"/>
                <w:szCs w:val="20"/>
              </w:rPr>
              <w:t>Mark</w:t>
            </w:r>
          </w:p>
        </w:tc>
        <w:tc>
          <w:tcPr>
            <w:tcW w:w="1980" w:type="dxa"/>
          </w:tcPr>
          <w:p w:rsidR="00C11A38" w:rsidRPr="00C11A38" w:rsidRDefault="00C11A38" w:rsidP="00C11A38">
            <w:pPr>
              <w:spacing w:after="0" w:line="240" w:lineRule="auto"/>
              <w:rPr>
                <w:sz w:val="20"/>
                <w:szCs w:val="20"/>
              </w:rPr>
            </w:pPr>
            <w:r w:rsidRPr="00C11A38">
              <w:rPr>
                <w:sz w:val="20"/>
                <w:szCs w:val="20"/>
              </w:rPr>
              <w:t>John Mark the evangelist</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Life of Christ the Servant (?)</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1:1 </w:t>
            </w:r>
            <w:r w:rsidRPr="00C11A38">
              <w:rPr>
                <w:i/>
                <w:sz w:val="20"/>
                <w:szCs w:val="20"/>
              </w:rPr>
              <w:t>The beginning of the gospel of Jesus Christ, the Son of God</w:t>
            </w:r>
            <w:r w:rsidRPr="00C11A38">
              <w:rPr>
                <w:sz w:val="20"/>
                <w:szCs w:val="20"/>
              </w:rPr>
              <w:t>.</w:t>
            </w:r>
          </w:p>
        </w:tc>
      </w:tr>
      <w:tr w:rsidR="00C11A38" w:rsidRPr="00C11A38" w:rsidTr="004C13A5">
        <w:tc>
          <w:tcPr>
            <w:tcW w:w="1795" w:type="dxa"/>
            <w:shd w:val="clear" w:color="auto" w:fill="9CC2E5" w:themeFill="accent1" w:themeFillTint="99"/>
          </w:tcPr>
          <w:p w:rsidR="00C11A38" w:rsidRPr="00C11A38" w:rsidRDefault="00C11A38" w:rsidP="00C11A38">
            <w:pPr>
              <w:spacing w:after="0" w:line="240" w:lineRule="auto"/>
              <w:rPr>
                <w:sz w:val="20"/>
                <w:szCs w:val="20"/>
              </w:rPr>
            </w:pPr>
            <w:r w:rsidRPr="00C11A38">
              <w:rPr>
                <w:sz w:val="20"/>
                <w:szCs w:val="20"/>
              </w:rPr>
              <w:t>Luke</w:t>
            </w:r>
          </w:p>
        </w:tc>
        <w:tc>
          <w:tcPr>
            <w:tcW w:w="1980" w:type="dxa"/>
          </w:tcPr>
          <w:p w:rsidR="00C11A38" w:rsidRPr="00C11A38" w:rsidRDefault="00C11A38" w:rsidP="00C11A38">
            <w:pPr>
              <w:spacing w:after="0" w:line="240" w:lineRule="auto"/>
              <w:rPr>
                <w:sz w:val="20"/>
                <w:szCs w:val="20"/>
              </w:rPr>
            </w:pPr>
            <w:r w:rsidRPr="00C11A38">
              <w:rPr>
                <w:sz w:val="20"/>
                <w:szCs w:val="20"/>
              </w:rPr>
              <w:t>Luke the physician</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Life of Christ the Man</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1:3 </w:t>
            </w:r>
            <w:r w:rsidRPr="00C11A38">
              <w:rPr>
                <w:i/>
                <w:sz w:val="20"/>
                <w:szCs w:val="20"/>
              </w:rPr>
              <w:t>it seemed fitting for me as well, having investigated everything carefully from the beginning, to write it out for you in consecutive order</w:t>
            </w:r>
          </w:p>
        </w:tc>
      </w:tr>
      <w:tr w:rsidR="00C11A38" w:rsidRPr="00C11A38" w:rsidTr="004C13A5">
        <w:tc>
          <w:tcPr>
            <w:tcW w:w="1795" w:type="dxa"/>
            <w:shd w:val="clear" w:color="auto" w:fill="9CC2E5" w:themeFill="accent1" w:themeFillTint="99"/>
          </w:tcPr>
          <w:p w:rsidR="00C11A38" w:rsidRPr="00C11A38" w:rsidRDefault="00C11A38" w:rsidP="00C11A38">
            <w:pPr>
              <w:spacing w:after="0" w:line="240" w:lineRule="auto"/>
              <w:rPr>
                <w:sz w:val="20"/>
                <w:szCs w:val="20"/>
              </w:rPr>
            </w:pPr>
            <w:r w:rsidRPr="00C11A38">
              <w:rPr>
                <w:sz w:val="20"/>
                <w:szCs w:val="20"/>
              </w:rPr>
              <w:t>John</w:t>
            </w:r>
          </w:p>
        </w:tc>
        <w:tc>
          <w:tcPr>
            <w:tcW w:w="1980" w:type="dxa"/>
          </w:tcPr>
          <w:p w:rsidR="00C11A38" w:rsidRPr="00C11A38" w:rsidRDefault="00C11A38" w:rsidP="00C11A38">
            <w:pPr>
              <w:spacing w:after="0" w:line="240" w:lineRule="auto"/>
              <w:rPr>
                <w:sz w:val="20"/>
                <w:szCs w:val="20"/>
              </w:rPr>
            </w:pPr>
            <w:r w:rsidRPr="00C11A38">
              <w:rPr>
                <w:sz w:val="20"/>
                <w:szCs w:val="20"/>
              </w:rPr>
              <w:t>John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Life of Christ God in the Flesh</w:t>
            </w:r>
          </w:p>
        </w:tc>
        <w:tc>
          <w:tcPr>
            <w:tcW w:w="4860" w:type="dxa"/>
          </w:tcPr>
          <w:p w:rsidR="00C11A38" w:rsidRPr="00C11A38" w:rsidRDefault="00C11A38" w:rsidP="00C11A38">
            <w:pPr>
              <w:spacing w:after="0" w:line="240" w:lineRule="auto"/>
              <w:rPr>
                <w:sz w:val="20"/>
                <w:szCs w:val="20"/>
              </w:rPr>
            </w:pPr>
            <w:r w:rsidRPr="00C11A38">
              <w:rPr>
                <w:sz w:val="20"/>
                <w:szCs w:val="20"/>
              </w:rPr>
              <w:t xml:space="preserve">20:31 </w:t>
            </w:r>
            <w:r w:rsidRPr="00C11A38">
              <w:rPr>
                <w:i/>
                <w:sz w:val="20"/>
                <w:szCs w:val="20"/>
              </w:rPr>
              <w:t>but these have been written so that you may believe that Jesus is the Christ, the Son of God; and that believing you may have life in His name</w:t>
            </w:r>
          </w:p>
        </w:tc>
      </w:tr>
      <w:tr w:rsidR="00C11A38" w:rsidRPr="00C11A38" w:rsidTr="004C13A5">
        <w:tc>
          <w:tcPr>
            <w:tcW w:w="1795" w:type="dxa"/>
            <w:shd w:val="clear" w:color="auto" w:fill="FF9900"/>
          </w:tcPr>
          <w:p w:rsidR="00C11A38" w:rsidRPr="00C11A38" w:rsidRDefault="00C11A38" w:rsidP="00C11A38">
            <w:pPr>
              <w:spacing w:after="0" w:line="240" w:lineRule="auto"/>
              <w:rPr>
                <w:sz w:val="20"/>
                <w:szCs w:val="20"/>
              </w:rPr>
            </w:pPr>
            <w:r w:rsidRPr="00C11A38">
              <w:rPr>
                <w:sz w:val="20"/>
                <w:szCs w:val="20"/>
              </w:rPr>
              <w:t>Acts</w:t>
            </w:r>
          </w:p>
        </w:tc>
        <w:tc>
          <w:tcPr>
            <w:tcW w:w="1980" w:type="dxa"/>
          </w:tcPr>
          <w:p w:rsidR="00C11A38" w:rsidRPr="00C11A38" w:rsidRDefault="00C11A38" w:rsidP="00C11A38">
            <w:pPr>
              <w:spacing w:after="0" w:line="240" w:lineRule="auto"/>
              <w:rPr>
                <w:sz w:val="20"/>
                <w:szCs w:val="20"/>
              </w:rPr>
            </w:pPr>
            <w:r w:rsidRPr="00C11A38">
              <w:rPr>
                <w:sz w:val="20"/>
                <w:szCs w:val="20"/>
              </w:rPr>
              <w:t>Luke the physician</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History of the church of Christ</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1:8 </w:t>
            </w:r>
            <w:r w:rsidRPr="00C11A38">
              <w:rPr>
                <w:i/>
                <w:sz w:val="20"/>
                <w:szCs w:val="20"/>
              </w:rPr>
              <w:t>you shall be My witnesses both in Jerusalem, and in all Judea and Samaria, and even to the remotest part of the earth</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Romans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Law of Christ verses the Law of Moses</w:t>
            </w:r>
          </w:p>
        </w:tc>
        <w:tc>
          <w:tcPr>
            <w:tcW w:w="4860" w:type="dxa"/>
          </w:tcPr>
          <w:p w:rsidR="00C11A38" w:rsidRPr="00C11A38" w:rsidRDefault="00C11A38" w:rsidP="00C11A38">
            <w:pPr>
              <w:spacing w:after="0" w:line="240" w:lineRule="auto"/>
              <w:rPr>
                <w:sz w:val="20"/>
                <w:szCs w:val="20"/>
              </w:rPr>
            </w:pPr>
            <w:r w:rsidRPr="00C11A38">
              <w:rPr>
                <w:sz w:val="20"/>
                <w:szCs w:val="20"/>
              </w:rPr>
              <w:t xml:space="preserve">3:28 </w:t>
            </w:r>
            <w:r w:rsidRPr="00C11A38">
              <w:rPr>
                <w:i/>
                <w:sz w:val="20"/>
                <w:szCs w:val="20"/>
              </w:rPr>
              <w:t>Therefore we conclude that a man is justified by faith apart from the deeds of the law</w:t>
            </w:r>
            <w:r w:rsidRPr="00C11A38">
              <w:rPr>
                <w:sz w:val="20"/>
                <w:szCs w:val="20"/>
              </w:rPr>
              <w: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1 Corinthians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Local church behavior</w:t>
            </w:r>
          </w:p>
        </w:tc>
        <w:tc>
          <w:tcPr>
            <w:tcW w:w="4860" w:type="dxa"/>
          </w:tcPr>
          <w:p w:rsidR="00C11A38" w:rsidRPr="00C11A38" w:rsidRDefault="00C11A38" w:rsidP="00C11A38">
            <w:pPr>
              <w:spacing w:after="0" w:line="240" w:lineRule="auto"/>
              <w:rPr>
                <w:sz w:val="20"/>
                <w:szCs w:val="20"/>
              </w:rPr>
            </w:pPr>
            <w:r w:rsidRPr="00C11A38">
              <w:rPr>
                <w:sz w:val="20"/>
                <w:szCs w:val="20"/>
              </w:rPr>
              <w:t>Issue pertaining to spiritual maturity in the Corinthian church of Christ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2 Corinthians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Local church behavior</w:t>
            </w:r>
          </w:p>
        </w:tc>
        <w:tc>
          <w:tcPr>
            <w:tcW w:w="4860" w:type="dxa"/>
          </w:tcPr>
          <w:p w:rsidR="00C11A38" w:rsidRPr="00C11A38" w:rsidRDefault="00C11A38" w:rsidP="00C11A38">
            <w:pPr>
              <w:spacing w:after="0" w:line="240" w:lineRule="auto"/>
              <w:rPr>
                <w:sz w:val="20"/>
                <w:szCs w:val="20"/>
              </w:rPr>
            </w:pPr>
            <w:r w:rsidRPr="00C11A38">
              <w:rPr>
                <w:sz w:val="20"/>
                <w:szCs w:val="20"/>
              </w:rPr>
              <w:t>Responses to issues in the first Corinthian letter</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Galatians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Failing away of Christians to another gospel</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1:6 </w:t>
            </w:r>
            <w:r w:rsidRPr="00C11A38">
              <w:rPr>
                <w:i/>
                <w:sz w:val="20"/>
                <w:szCs w:val="20"/>
              </w:rPr>
              <w:t>I am amazed that you are so quickly deserting Him who called you by the grace of Christ, for a different gospel</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Ephesians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Story of Christianity</w:t>
            </w:r>
          </w:p>
        </w:tc>
        <w:tc>
          <w:tcPr>
            <w:tcW w:w="4860" w:type="dxa"/>
          </w:tcPr>
          <w:p w:rsidR="00C11A38" w:rsidRPr="00C11A38" w:rsidRDefault="00C11A38" w:rsidP="00C11A38">
            <w:pPr>
              <w:spacing w:after="0" w:line="240" w:lineRule="auto"/>
              <w:rPr>
                <w:sz w:val="20"/>
                <w:szCs w:val="20"/>
              </w:rPr>
            </w:pPr>
            <w:r w:rsidRPr="00C11A38">
              <w:rPr>
                <w:sz w:val="20"/>
                <w:szCs w:val="20"/>
              </w:rPr>
              <w:t>Christia</w:t>
            </w:r>
            <w:bookmarkStart w:id="0" w:name="_GoBack"/>
            <w:bookmarkEnd w:id="0"/>
            <w:r w:rsidRPr="00C11A38">
              <w:rPr>
                <w:sz w:val="20"/>
                <w:szCs w:val="20"/>
              </w:rPr>
              <w:t>nity: from scheme of redemption to daily living</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Philippians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Unity</w:t>
            </w:r>
          </w:p>
        </w:tc>
        <w:tc>
          <w:tcPr>
            <w:tcW w:w="4860" w:type="dxa"/>
          </w:tcPr>
          <w:p w:rsidR="00C11A38" w:rsidRPr="00C11A38" w:rsidRDefault="00C11A38" w:rsidP="00C11A38">
            <w:pPr>
              <w:spacing w:after="0" w:line="240" w:lineRule="auto"/>
              <w:rPr>
                <w:sz w:val="20"/>
                <w:szCs w:val="20"/>
              </w:rPr>
            </w:pPr>
            <w:r w:rsidRPr="00C11A38">
              <w:rPr>
                <w:sz w:val="20"/>
                <w:szCs w:val="20"/>
              </w:rPr>
              <w:t>Being unified as a church (4:2-3)</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Colossians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Story of Christianity</w:t>
            </w:r>
          </w:p>
        </w:tc>
        <w:tc>
          <w:tcPr>
            <w:tcW w:w="4860" w:type="dxa"/>
          </w:tcPr>
          <w:p w:rsidR="00C11A38" w:rsidRPr="00C11A38" w:rsidRDefault="00C11A38" w:rsidP="00C11A38">
            <w:pPr>
              <w:spacing w:after="0" w:line="240" w:lineRule="auto"/>
              <w:rPr>
                <w:sz w:val="20"/>
                <w:szCs w:val="20"/>
              </w:rPr>
            </w:pPr>
            <w:r w:rsidRPr="00C11A38">
              <w:rPr>
                <w:sz w:val="20"/>
                <w:szCs w:val="20"/>
              </w:rPr>
              <w:t>Christianity: from scheme of redemption to daily living</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1 Thessalonians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Encouragement to a church</w:t>
            </w:r>
          </w:p>
        </w:tc>
        <w:tc>
          <w:tcPr>
            <w:tcW w:w="4860" w:type="dxa"/>
          </w:tcPr>
          <w:p w:rsidR="00C11A38" w:rsidRPr="00C11A38" w:rsidRDefault="00C11A38" w:rsidP="00C11A38">
            <w:pPr>
              <w:spacing w:after="0" w:line="240" w:lineRule="auto"/>
              <w:rPr>
                <w:sz w:val="20"/>
                <w:szCs w:val="20"/>
              </w:rPr>
            </w:pPr>
            <w:r w:rsidRPr="00C11A38">
              <w:rPr>
                <w:sz w:val="20"/>
                <w:szCs w:val="20"/>
              </w:rPr>
              <w:t xml:space="preserve">Having left the Thessalonians quickly (Acts 17:1-9) Paul encourages them in strife </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2 Thessalonians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Confusion on the Lord’s return</w:t>
            </w:r>
          </w:p>
        </w:tc>
        <w:tc>
          <w:tcPr>
            <w:tcW w:w="4860" w:type="dxa"/>
          </w:tcPr>
          <w:p w:rsidR="00C11A38" w:rsidRPr="00C11A38" w:rsidRDefault="00C11A38" w:rsidP="00C11A38">
            <w:pPr>
              <w:spacing w:after="0" w:line="240" w:lineRule="auto"/>
              <w:rPr>
                <w:sz w:val="20"/>
                <w:szCs w:val="20"/>
              </w:rPr>
            </w:pPr>
            <w:r w:rsidRPr="00C11A38">
              <w:rPr>
                <w:sz w:val="20"/>
                <w:szCs w:val="20"/>
              </w:rPr>
              <w:t>Clarification on when the day of the Lord will occur, and how to life now</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1 Timothy</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Letter to an evangelist</w:t>
            </w:r>
          </w:p>
        </w:tc>
        <w:tc>
          <w:tcPr>
            <w:tcW w:w="4860" w:type="dxa"/>
          </w:tcPr>
          <w:p w:rsidR="00C11A38" w:rsidRPr="00C11A38" w:rsidRDefault="00C11A38" w:rsidP="00C11A38">
            <w:pPr>
              <w:spacing w:after="0" w:line="240" w:lineRule="auto"/>
              <w:rPr>
                <w:sz w:val="20"/>
                <w:szCs w:val="20"/>
              </w:rPr>
            </w:pPr>
            <w:r w:rsidRPr="00C11A38">
              <w:rPr>
                <w:sz w:val="20"/>
                <w:szCs w:val="20"/>
              </w:rPr>
              <w:t xml:space="preserve">3:15 </w:t>
            </w:r>
            <w:r w:rsidRPr="00C11A38">
              <w:rPr>
                <w:i/>
                <w:sz w:val="20"/>
                <w:szCs w:val="20"/>
              </w:rPr>
              <w:t xml:space="preserve">I write so that you will know how one ought to conduct himself in the household of God, which is the church </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2 Timothy</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Final Letter of Paul</w:t>
            </w:r>
          </w:p>
        </w:tc>
        <w:tc>
          <w:tcPr>
            <w:tcW w:w="4860" w:type="dxa"/>
          </w:tcPr>
          <w:p w:rsidR="00C11A38" w:rsidRPr="00C11A38" w:rsidRDefault="00C11A38" w:rsidP="00C11A38">
            <w:pPr>
              <w:spacing w:after="0" w:line="240" w:lineRule="auto"/>
              <w:rPr>
                <w:sz w:val="20"/>
                <w:szCs w:val="20"/>
              </w:rPr>
            </w:pPr>
            <w:r w:rsidRPr="00C11A38">
              <w:rPr>
                <w:sz w:val="20"/>
                <w:szCs w:val="20"/>
              </w:rPr>
              <w:t xml:space="preserve">4:7-8 </w:t>
            </w:r>
            <w:r w:rsidRPr="00C11A38">
              <w:rPr>
                <w:i/>
                <w:sz w:val="20"/>
                <w:szCs w:val="20"/>
              </w:rPr>
              <w:t>I have fought the good fight, I have finished the course, I have kept the faith; in the future there is laid up for me the crown of righteousness</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Titus</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Letter to an evangelist</w:t>
            </w:r>
          </w:p>
        </w:tc>
        <w:tc>
          <w:tcPr>
            <w:tcW w:w="4860" w:type="dxa"/>
          </w:tcPr>
          <w:p w:rsidR="00C11A38" w:rsidRPr="00C11A38" w:rsidRDefault="00C11A38" w:rsidP="00C11A38">
            <w:pPr>
              <w:spacing w:after="0" w:line="240" w:lineRule="auto"/>
              <w:rPr>
                <w:sz w:val="20"/>
                <w:szCs w:val="20"/>
              </w:rPr>
            </w:pPr>
            <w:r w:rsidRPr="00C11A38">
              <w:rPr>
                <w:sz w:val="20"/>
                <w:szCs w:val="20"/>
              </w:rPr>
              <w:t xml:space="preserve">2:1 </w:t>
            </w:r>
            <w:r w:rsidRPr="00C11A38">
              <w:rPr>
                <w:i/>
                <w:sz w:val="20"/>
                <w:szCs w:val="20"/>
              </w:rPr>
              <w:t>But as for you, speak the things which are fitting for sound doctrine</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Philemon</w:t>
            </w:r>
          </w:p>
        </w:tc>
        <w:tc>
          <w:tcPr>
            <w:tcW w:w="1980" w:type="dxa"/>
          </w:tcPr>
          <w:p w:rsidR="00C11A38" w:rsidRPr="00C11A38" w:rsidRDefault="00C11A38" w:rsidP="00C11A38">
            <w:pPr>
              <w:spacing w:after="0" w:line="240" w:lineRule="auto"/>
              <w:rPr>
                <w:sz w:val="20"/>
                <w:szCs w:val="20"/>
              </w:rPr>
            </w:pPr>
            <w:r w:rsidRPr="00C11A38">
              <w:rPr>
                <w:sz w:val="20"/>
                <w:szCs w:val="20"/>
              </w:rPr>
              <w:t>Paul the apostle</w:t>
            </w:r>
          </w:p>
        </w:tc>
        <w:tc>
          <w:tcPr>
            <w:tcW w:w="2160" w:type="dxa"/>
            <w:shd w:val="clear" w:color="auto" w:fill="00B0F0"/>
          </w:tcPr>
          <w:p w:rsidR="00C11A38" w:rsidRPr="00C11A38" w:rsidRDefault="00C11A38" w:rsidP="00C11A38">
            <w:pPr>
              <w:spacing w:after="0" w:line="240" w:lineRule="auto"/>
              <w:rPr>
                <w:sz w:val="20"/>
                <w:szCs w:val="20"/>
              </w:rPr>
            </w:pPr>
            <w:r w:rsidRPr="00C11A38">
              <w:rPr>
                <w:sz w:val="20"/>
                <w:szCs w:val="20"/>
              </w:rPr>
              <w:t>Petition to one brother for another</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1:10 </w:t>
            </w:r>
            <w:r w:rsidRPr="00C11A38">
              <w:rPr>
                <w:i/>
                <w:sz w:val="20"/>
                <w:szCs w:val="20"/>
              </w:rPr>
              <w:t>I appeal to you for my child Onesimus, whom I have begotten in my imprisonment</w:t>
            </w:r>
            <w:r w:rsidRPr="00C11A38">
              <w:rPr>
                <w:sz w:val="20"/>
                <w:szCs w:val="20"/>
              </w:rPr>
              <w: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Hebrews</w:t>
            </w:r>
          </w:p>
        </w:tc>
        <w:tc>
          <w:tcPr>
            <w:tcW w:w="1980" w:type="dxa"/>
          </w:tcPr>
          <w:p w:rsidR="00C11A38" w:rsidRPr="00C11A38" w:rsidRDefault="00C11A38" w:rsidP="00C11A38">
            <w:pPr>
              <w:spacing w:after="0" w:line="240" w:lineRule="auto"/>
              <w:rPr>
                <w:sz w:val="20"/>
                <w:szCs w:val="20"/>
              </w:rPr>
            </w:pPr>
            <w:r w:rsidRPr="00C11A38">
              <w:rPr>
                <w:sz w:val="20"/>
                <w:szCs w:val="20"/>
              </w:rPr>
              <w:t>Paul the apostle? (authorship uncertain)</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Superiority of the covenant of Christ</w:t>
            </w:r>
          </w:p>
        </w:tc>
        <w:tc>
          <w:tcPr>
            <w:tcW w:w="4860" w:type="dxa"/>
          </w:tcPr>
          <w:p w:rsidR="00C11A38" w:rsidRPr="00C11A38" w:rsidRDefault="00C11A38" w:rsidP="00C11A38">
            <w:pPr>
              <w:spacing w:after="0" w:line="240" w:lineRule="auto"/>
              <w:rPr>
                <w:sz w:val="20"/>
                <w:szCs w:val="20"/>
              </w:rPr>
            </w:pPr>
            <w:r w:rsidRPr="00C11A38">
              <w:rPr>
                <w:sz w:val="20"/>
                <w:szCs w:val="20"/>
              </w:rPr>
              <w:t xml:space="preserve">8:6 </w:t>
            </w:r>
            <w:r w:rsidRPr="00C11A38">
              <w:rPr>
                <w:i/>
                <w:sz w:val="20"/>
                <w:szCs w:val="20"/>
              </w:rPr>
              <w:t>But now He has obtained a more excellent ministry, inasmuch as He is also Mediator of a better covenant, which was established on better promises</w:t>
            </w:r>
            <w:r w:rsidRPr="00C11A38">
              <w:rPr>
                <w:sz w:val="20"/>
                <w:szCs w:val="20"/>
              </w:rPr>
              <w: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James</w:t>
            </w:r>
          </w:p>
        </w:tc>
        <w:tc>
          <w:tcPr>
            <w:tcW w:w="1980" w:type="dxa"/>
          </w:tcPr>
          <w:p w:rsidR="00C11A38" w:rsidRPr="00C11A38" w:rsidRDefault="00C11A38" w:rsidP="00C11A38">
            <w:pPr>
              <w:spacing w:after="0" w:line="240" w:lineRule="auto"/>
              <w:rPr>
                <w:sz w:val="20"/>
                <w:szCs w:val="20"/>
              </w:rPr>
            </w:pPr>
            <w:r w:rsidRPr="00C11A38">
              <w:rPr>
                <w:sz w:val="20"/>
                <w:szCs w:val="20"/>
              </w:rPr>
              <w:t>James the elder, brother of Jesus</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Christian behavior (esp. speech)</w:t>
            </w:r>
          </w:p>
        </w:tc>
        <w:tc>
          <w:tcPr>
            <w:tcW w:w="4860" w:type="dxa"/>
          </w:tcPr>
          <w:p w:rsidR="00C11A38" w:rsidRPr="00C11A38" w:rsidRDefault="00C11A38" w:rsidP="00C11A38">
            <w:pPr>
              <w:spacing w:after="0" w:line="240" w:lineRule="auto"/>
              <w:rPr>
                <w:sz w:val="20"/>
                <w:szCs w:val="20"/>
              </w:rPr>
            </w:pPr>
            <w:r w:rsidRPr="00C11A38">
              <w:rPr>
                <w:sz w:val="20"/>
                <w:szCs w:val="20"/>
              </w:rPr>
              <w:t xml:space="preserve">4:4 </w:t>
            </w:r>
            <w:r w:rsidRPr="00C11A38">
              <w:rPr>
                <w:i/>
                <w:sz w:val="20"/>
                <w:szCs w:val="20"/>
              </w:rPr>
              <w:t>do you not know that friendship with the world is hostility toward God? Therefore whoever wishes to be a friend of the world makes himself an enemy of God</w:t>
            </w:r>
            <w:r w:rsidRPr="00C11A38">
              <w:rPr>
                <w:sz w:val="20"/>
                <w:szCs w:val="20"/>
              </w:rPr>
              <w: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1 Peter</w:t>
            </w:r>
          </w:p>
        </w:tc>
        <w:tc>
          <w:tcPr>
            <w:tcW w:w="1980" w:type="dxa"/>
          </w:tcPr>
          <w:p w:rsidR="00C11A38" w:rsidRPr="00C11A38" w:rsidRDefault="00C11A38" w:rsidP="00C11A38">
            <w:pPr>
              <w:spacing w:after="0" w:line="240" w:lineRule="auto"/>
              <w:rPr>
                <w:sz w:val="20"/>
                <w:szCs w:val="20"/>
              </w:rPr>
            </w:pPr>
            <w:r w:rsidRPr="00C11A38">
              <w:rPr>
                <w:sz w:val="20"/>
                <w:szCs w:val="20"/>
              </w:rPr>
              <w:t>Peter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Christian behavior</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1:9 </w:t>
            </w:r>
            <w:r w:rsidRPr="00C11A38">
              <w:rPr>
                <w:i/>
                <w:sz w:val="20"/>
                <w:szCs w:val="20"/>
              </w:rPr>
              <w:t>obtaining as the outcome of your faith the salvation of your souls</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lastRenderedPageBreak/>
              <w:t>2 Peter</w:t>
            </w:r>
          </w:p>
        </w:tc>
        <w:tc>
          <w:tcPr>
            <w:tcW w:w="1980" w:type="dxa"/>
          </w:tcPr>
          <w:p w:rsidR="00C11A38" w:rsidRPr="00C11A38" w:rsidRDefault="00C11A38" w:rsidP="00C11A38">
            <w:pPr>
              <w:spacing w:after="0" w:line="240" w:lineRule="auto"/>
              <w:rPr>
                <w:sz w:val="20"/>
                <w:szCs w:val="20"/>
              </w:rPr>
            </w:pPr>
            <w:r w:rsidRPr="00C11A38">
              <w:rPr>
                <w:sz w:val="20"/>
                <w:szCs w:val="20"/>
              </w:rPr>
              <w:t>Peter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Final Letter of Peter</w:t>
            </w:r>
          </w:p>
        </w:tc>
        <w:tc>
          <w:tcPr>
            <w:tcW w:w="4860" w:type="dxa"/>
          </w:tcPr>
          <w:p w:rsidR="00C11A38" w:rsidRPr="00C11A38" w:rsidRDefault="00C11A38" w:rsidP="00C11A38">
            <w:pPr>
              <w:spacing w:after="0" w:line="240" w:lineRule="auto"/>
              <w:rPr>
                <w:sz w:val="20"/>
                <w:szCs w:val="20"/>
              </w:rPr>
            </w:pPr>
            <w:r w:rsidRPr="00C11A38">
              <w:rPr>
                <w:sz w:val="20"/>
                <w:szCs w:val="20"/>
              </w:rPr>
              <w:t>1:12 I</w:t>
            </w:r>
            <w:r w:rsidRPr="00C11A38">
              <w:rPr>
                <w:i/>
                <w:sz w:val="20"/>
                <w:szCs w:val="20"/>
              </w:rPr>
              <w:t xml:space="preserve"> will always be ready to remind you of these things, even though you already know them, and have been established in the truth which is present with you</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1 John</w:t>
            </w:r>
          </w:p>
        </w:tc>
        <w:tc>
          <w:tcPr>
            <w:tcW w:w="1980" w:type="dxa"/>
          </w:tcPr>
          <w:p w:rsidR="00C11A38" w:rsidRPr="00C11A38" w:rsidRDefault="00C11A38" w:rsidP="00C11A38">
            <w:pPr>
              <w:spacing w:after="0" w:line="240" w:lineRule="auto"/>
              <w:rPr>
                <w:sz w:val="20"/>
                <w:szCs w:val="20"/>
              </w:rPr>
            </w:pPr>
            <w:r w:rsidRPr="00C11A38">
              <w:rPr>
                <w:sz w:val="20"/>
                <w:szCs w:val="20"/>
              </w:rPr>
              <w:t>John the apostle</w:t>
            </w:r>
          </w:p>
        </w:tc>
        <w:tc>
          <w:tcPr>
            <w:tcW w:w="2160"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Confirmation of salvation</w:t>
            </w:r>
          </w:p>
        </w:tc>
        <w:tc>
          <w:tcPr>
            <w:tcW w:w="4860" w:type="dxa"/>
          </w:tcPr>
          <w:p w:rsidR="00C11A38" w:rsidRPr="00C11A38" w:rsidRDefault="00C11A38" w:rsidP="00C11A38">
            <w:pPr>
              <w:spacing w:after="0" w:line="240" w:lineRule="auto"/>
              <w:rPr>
                <w:sz w:val="20"/>
                <w:szCs w:val="20"/>
              </w:rPr>
            </w:pPr>
            <w:r w:rsidRPr="00C11A38">
              <w:rPr>
                <w:sz w:val="20"/>
                <w:szCs w:val="20"/>
              </w:rPr>
              <w:t xml:space="preserve">5:13 </w:t>
            </w:r>
            <w:r w:rsidRPr="00C11A38">
              <w:rPr>
                <w:i/>
                <w:sz w:val="20"/>
                <w:szCs w:val="20"/>
              </w:rPr>
              <w:t>These things I have written to you who believe in the name of the Son of God, so that you may know that you have eternal life</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2 John</w:t>
            </w:r>
          </w:p>
        </w:tc>
        <w:tc>
          <w:tcPr>
            <w:tcW w:w="1980" w:type="dxa"/>
          </w:tcPr>
          <w:p w:rsidR="00C11A38" w:rsidRPr="00C11A38" w:rsidRDefault="00C11A38" w:rsidP="00C11A38">
            <w:pPr>
              <w:spacing w:after="0" w:line="240" w:lineRule="auto"/>
              <w:rPr>
                <w:sz w:val="20"/>
                <w:szCs w:val="20"/>
              </w:rPr>
            </w:pPr>
            <w:r w:rsidRPr="00C11A38">
              <w:rPr>
                <w:sz w:val="20"/>
                <w:szCs w:val="20"/>
              </w:rPr>
              <w:t>John the apostle</w:t>
            </w:r>
          </w:p>
        </w:tc>
        <w:tc>
          <w:tcPr>
            <w:tcW w:w="2160" w:type="dxa"/>
            <w:shd w:val="clear" w:color="auto" w:fill="92D050"/>
          </w:tcPr>
          <w:p w:rsidR="00C11A38" w:rsidRPr="00C11A38" w:rsidRDefault="00C11A38" w:rsidP="00C11A38">
            <w:pPr>
              <w:spacing w:after="0" w:line="240" w:lineRule="auto"/>
              <w:rPr>
                <w:sz w:val="20"/>
                <w:szCs w:val="20"/>
              </w:rPr>
            </w:pPr>
            <w:r w:rsidRPr="00C11A38">
              <w:rPr>
                <w:sz w:val="20"/>
                <w:szCs w:val="20"/>
              </w:rPr>
              <w:t>Letter to a church to remain faithful</w:t>
            </w:r>
          </w:p>
        </w:tc>
        <w:tc>
          <w:tcPr>
            <w:tcW w:w="4860" w:type="dxa"/>
          </w:tcPr>
          <w:p w:rsidR="00C11A38" w:rsidRPr="00C11A38" w:rsidRDefault="00C11A38" w:rsidP="00C11A38">
            <w:pPr>
              <w:spacing w:after="0" w:line="240" w:lineRule="auto"/>
              <w:rPr>
                <w:sz w:val="20"/>
                <w:szCs w:val="20"/>
              </w:rPr>
            </w:pPr>
            <w:r w:rsidRPr="00C11A38">
              <w:rPr>
                <w:sz w:val="20"/>
                <w:szCs w:val="20"/>
              </w:rPr>
              <w:t xml:space="preserve">1:9 </w:t>
            </w:r>
            <w:r w:rsidRPr="00C11A38">
              <w:rPr>
                <w:i/>
                <w:sz w:val="20"/>
                <w:szCs w:val="20"/>
              </w:rPr>
              <w:t>Anyone who goes too far and does not abide in the teaching of Christ, does not have God; the one who abides in the teaching, he has both the Father and the Son</w:t>
            </w:r>
            <w:r w:rsidRPr="00C11A38">
              <w:rPr>
                <w:sz w:val="20"/>
                <w:szCs w:val="20"/>
              </w:rPr>
              <w:t>.</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3 John</w:t>
            </w:r>
          </w:p>
        </w:tc>
        <w:tc>
          <w:tcPr>
            <w:tcW w:w="1980" w:type="dxa"/>
          </w:tcPr>
          <w:p w:rsidR="00C11A38" w:rsidRPr="00C11A38" w:rsidRDefault="00C11A38" w:rsidP="00C11A38">
            <w:pPr>
              <w:spacing w:after="0" w:line="240" w:lineRule="auto"/>
              <w:rPr>
                <w:sz w:val="20"/>
                <w:szCs w:val="20"/>
              </w:rPr>
            </w:pPr>
            <w:r w:rsidRPr="00C11A38">
              <w:rPr>
                <w:sz w:val="20"/>
                <w:szCs w:val="20"/>
              </w:rPr>
              <w:t>John the apostle</w:t>
            </w:r>
          </w:p>
        </w:tc>
        <w:tc>
          <w:tcPr>
            <w:tcW w:w="2160" w:type="dxa"/>
            <w:shd w:val="clear" w:color="auto" w:fill="00B0F0"/>
          </w:tcPr>
          <w:p w:rsidR="00C11A38" w:rsidRPr="00C11A38" w:rsidRDefault="00C11A38" w:rsidP="00C11A38">
            <w:pPr>
              <w:spacing w:after="0" w:line="240" w:lineRule="auto"/>
              <w:jc w:val="both"/>
              <w:rPr>
                <w:sz w:val="20"/>
                <w:szCs w:val="20"/>
              </w:rPr>
            </w:pPr>
            <w:r w:rsidRPr="00C11A38">
              <w:rPr>
                <w:sz w:val="20"/>
                <w:szCs w:val="20"/>
              </w:rPr>
              <w:t>Letter to a friend advising of issues</w:t>
            </w:r>
          </w:p>
        </w:tc>
        <w:tc>
          <w:tcPr>
            <w:tcW w:w="4860" w:type="dxa"/>
          </w:tcPr>
          <w:p w:rsidR="00C11A38" w:rsidRPr="00C11A38" w:rsidRDefault="00C11A38" w:rsidP="00C11A38">
            <w:pPr>
              <w:spacing w:after="0" w:line="240" w:lineRule="auto"/>
              <w:jc w:val="both"/>
              <w:rPr>
                <w:sz w:val="20"/>
                <w:szCs w:val="20"/>
              </w:rPr>
            </w:pPr>
            <w:r w:rsidRPr="00C11A38">
              <w:rPr>
                <w:sz w:val="20"/>
                <w:szCs w:val="20"/>
              </w:rPr>
              <w:t>A contrast of two men: faithful Gaius who receives John, and power seeking Diotrephes who refuses John</w:t>
            </w:r>
          </w:p>
        </w:tc>
      </w:tr>
      <w:tr w:rsidR="00C11A38" w:rsidRPr="00C11A38" w:rsidTr="004C13A5">
        <w:tc>
          <w:tcPr>
            <w:tcW w:w="179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Jude</w:t>
            </w:r>
          </w:p>
        </w:tc>
        <w:tc>
          <w:tcPr>
            <w:tcW w:w="1980" w:type="dxa"/>
          </w:tcPr>
          <w:p w:rsidR="00C11A38" w:rsidRPr="00C11A38" w:rsidRDefault="00C11A38" w:rsidP="00C11A38">
            <w:pPr>
              <w:spacing w:after="0" w:line="240" w:lineRule="auto"/>
              <w:rPr>
                <w:sz w:val="20"/>
                <w:szCs w:val="20"/>
              </w:rPr>
            </w:pPr>
            <w:r w:rsidRPr="00C11A38">
              <w:rPr>
                <w:sz w:val="20"/>
                <w:szCs w:val="20"/>
              </w:rPr>
              <w:t>Jude brother of Jesus</w:t>
            </w:r>
          </w:p>
        </w:tc>
        <w:tc>
          <w:tcPr>
            <w:tcW w:w="2160" w:type="dxa"/>
            <w:shd w:val="clear" w:color="auto" w:fill="BFBFBF" w:themeFill="background1" w:themeFillShade="BF"/>
          </w:tcPr>
          <w:p w:rsidR="00C11A38" w:rsidRPr="00C11A38" w:rsidRDefault="00C11A38" w:rsidP="00C11A38">
            <w:pPr>
              <w:spacing w:after="0" w:line="240" w:lineRule="auto"/>
              <w:jc w:val="both"/>
              <w:rPr>
                <w:sz w:val="20"/>
                <w:szCs w:val="20"/>
              </w:rPr>
            </w:pPr>
            <w:r w:rsidRPr="00C11A38">
              <w:rPr>
                <w:sz w:val="20"/>
                <w:szCs w:val="20"/>
              </w:rPr>
              <w:t>Restatement of 2 Peter 2</w:t>
            </w:r>
          </w:p>
        </w:tc>
        <w:tc>
          <w:tcPr>
            <w:tcW w:w="4860" w:type="dxa"/>
          </w:tcPr>
          <w:p w:rsidR="00C11A38" w:rsidRPr="00C11A38" w:rsidRDefault="00C11A38" w:rsidP="00C11A38">
            <w:pPr>
              <w:spacing w:after="0" w:line="240" w:lineRule="auto"/>
              <w:jc w:val="both"/>
              <w:rPr>
                <w:sz w:val="20"/>
                <w:szCs w:val="20"/>
              </w:rPr>
            </w:pPr>
            <w:r w:rsidRPr="00C11A38">
              <w:rPr>
                <w:sz w:val="20"/>
                <w:szCs w:val="20"/>
              </w:rPr>
              <w:t xml:space="preserve">1:3 </w:t>
            </w:r>
            <w:r w:rsidRPr="00C11A38">
              <w:rPr>
                <w:i/>
                <w:sz w:val="20"/>
                <w:szCs w:val="20"/>
              </w:rPr>
              <w:t>Beloved, while I was making every effort to write you about our common salvation, I felt the necessity to write to you appealing that you contend earnestly for the faith which was once for all handed down to the saints</w:t>
            </w:r>
          </w:p>
        </w:tc>
      </w:tr>
      <w:tr w:rsidR="00C11A38" w:rsidRPr="00C11A38" w:rsidTr="004C13A5">
        <w:tc>
          <w:tcPr>
            <w:tcW w:w="1795" w:type="dxa"/>
            <w:shd w:val="clear" w:color="auto" w:fill="FFE599" w:themeFill="accent4" w:themeFillTint="66"/>
          </w:tcPr>
          <w:p w:rsidR="00C11A38" w:rsidRPr="00C11A38" w:rsidRDefault="00C11A38" w:rsidP="00C11A38">
            <w:pPr>
              <w:spacing w:after="0" w:line="240" w:lineRule="auto"/>
              <w:rPr>
                <w:sz w:val="20"/>
                <w:szCs w:val="20"/>
              </w:rPr>
            </w:pPr>
            <w:r w:rsidRPr="00C11A38">
              <w:rPr>
                <w:sz w:val="20"/>
                <w:szCs w:val="20"/>
              </w:rPr>
              <w:t>Revelation</w:t>
            </w:r>
          </w:p>
        </w:tc>
        <w:tc>
          <w:tcPr>
            <w:tcW w:w="1980" w:type="dxa"/>
          </w:tcPr>
          <w:p w:rsidR="00C11A38" w:rsidRPr="00C11A38" w:rsidRDefault="00C11A38" w:rsidP="00C11A38">
            <w:pPr>
              <w:spacing w:after="0" w:line="240" w:lineRule="auto"/>
              <w:rPr>
                <w:sz w:val="20"/>
                <w:szCs w:val="20"/>
              </w:rPr>
            </w:pPr>
            <w:r w:rsidRPr="00C11A38">
              <w:rPr>
                <w:sz w:val="20"/>
                <w:szCs w:val="20"/>
              </w:rPr>
              <w:t>John the a</w:t>
            </w:r>
          </w:p>
          <w:p w:rsidR="00C11A38" w:rsidRPr="00C11A38" w:rsidRDefault="00C11A38" w:rsidP="00C11A38">
            <w:pPr>
              <w:spacing w:after="0" w:line="240" w:lineRule="auto"/>
              <w:rPr>
                <w:sz w:val="20"/>
                <w:szCs w:val="20"/>
              </w:rPr>
            </w:pPr>
            <w:r w:rsidRPr="00C11A38">
              <w:rPr>
                <w:sz w:val="20"/>
                <w:szCs w:val="20"/>
              </w:rPr>
              <w:t>Apostle</w:t>
            </w:r>
          </w:p>
        </w:tc>
        <w:tc>
          <w:tcPr>
            <w:tcW w:w="2160" w:type="dxa"/>
            <w:shd w:val="clear" w:color="auto" w:fill="BFBFBF" w:themeFill="background1" w:themeFillShade="BF"/>
          </w:tcPr>
          <w:p w:rsidR="00C11A38" w:rsidRPr="00C11A38" w:rsidRDefault="00C11A38" w:rsidP="00C11A38">
            <w:pPr>
              <w:spacing w:after="0" w:line="240" w:lineRule="auto"/>
              <w:jc w:val="both"/>
              <w:rPr>
                <w:sz w:val="20"/>
                <w:szCs w:val="20"/>
              </w:rPr>
            </w:pPr>
            <w:r w:rsidRPr="00C11A38">
              <w:rPr>
                <w:sz w:val="20"/>
                <w:szCs w:val="20"/>
              </w:rPr>
              <w:t>Events that were taking place in accordance with Matthew 24 and on</w:t>
            </w:r>
          </w:p>
        </w:tc>
        <w:tc>
          <w:tcPr>
            <w:tcW w:w="4860" w:type="dxa"/>
          </w:tcPr>
          <w:p w:rsidR="00C11A38" w:rsidRPr="00C11A38" w:rsidRDefault="00C11A38" w:rsidP="00C11A38">
            <w:pPr>
              <w:spacing w:after="0" w:line="240" w:lineRule="auto"/>
              <w:jc w:val="both"/>
              <w:rPr>
                <w:sz w:val="20"/>
                <w:szCs w:val="20"/>
              </w:rPr>
            </w:pPr>
            <w:r w:rsidRPr="00C11A38">
              <w:rPr>
                <w:sz w:val="20"/>
                <w:szCs w:val="20"/>
              </w:rPr>
              <w:t xml:space="preserve">1:1 </w:t>
            </w:r>
            <w:r w:rsidRPr="00C11A38">
              <w:rPr>
                <w:i/>
                <w:sz w:val="20"/>
                <w:szCs w:val="20"/>
              </w:rPr>
              <w:t>The Revelation of Jesus Christ, which God gave Him to show to His bond-servants, the things which must soon take place; and He sent and communicated it by His angel to His bond-servant John</w:t>
            </w:r>
          </w:p>
        </w:tc>
      </w:tr>
    </w:tbl>
    <w:p w:rsidR="00C11A38" w:rsidRPr="00C11A38" w:rsidRDefault="00C11A38" w:rsidP="00C11A38">
      <w:pPr>
        <w:spacing w:after="160" w:line="259" w:lineRule="auto"/>
        <w:rPr>
          <w:sz w:val="20"/>
          <w:szCs w:val="20"/>
        </w:rPr>
      </w:pPr>
    </w:p>
    <w:p w:rsidR="00C11A38" w:rsidRPr="00C11A38" w:rsidRDefault="00C11A38" w:rsidP="00C11A38">
      <w:pPr>
        <w:spacing w:after="0" w:line="240" w:lineRule="auto"/>
        <w:rPr>
          <w:sz w:val="20"/>
          <w:szCs w:val="20"/>
        </w:rPr>
      </w:pPr>
      <w:r w:rsidRPr="00C11A38">
        <w:rPr>
          <w:sz w:val="20"/>
          <w:szCs w:val="20"/>
        </w:rPr>
        <w:t>TYPE OF BOOK</w:t>
      </w:r>
    </w:p>
    <w:tbl>
      <w:tblPr>
        <w:tblStyle w:val="TableGrid"/>
        <w:tblW w:w="0" w:type="auto"/>
        <w:tblLook w:val="04A0" w:firstRow="1" w:lastRow="0" w:firstColumn="1" w:lastColumn="0" w:noHBand="0" w:noVBand="1"/>
      </w:tblPr>
      <w:tblGrid>
        <w:gridCol w:w="2245"/>
      </w:tblGrid>
      <w:tr w:rsidR="00C11A38" w:rsidRPr="00C11A38" w:rsidTr="004C13A5">
        <w:tc>
          <w:tcPr>
            <w:tcW w:w="2245" w:type="dxa"/>
            <w:shd w:val="clear" w:color="auto" w:fill="9CC2E5" w:themeFill="accent1" w:themeFillTint="99"/>
          </w:tcPr>
          <w:p w:rsidR="00C11A38" w:rsidRPr="00C11A38" w:rsidRDefault="00C11A38" w:rsidP="00C11A38">
            <w:pPr>
              <w:spacing w:after="0" w:line="240" w:lineRule="auto"/>
              <w:rPr>
                <w:sz w:val="20"/>
                <w:szCs w:val="20"/>
              </w:rPr>
            </w:pPr>
            <w:r w:rsidRPr="00C11A38">
              <w:rPr>
                <w:sz w:val="20"/>
                <w:szCs w:val="20"/>
              </w:rPr>
              <w:t>Gospel (Life of Christ</w:t>
            </w:r>
          </w:p>
        </w:tc>
      </w:tr>
      <w:tr w:rsidR="00C11A38" w:rsidRPr="00C11A38" w:rsidTr="004C13A5">
        <w:tc>
          <w:tcPr>
            <w:tcW w:w="2245" w:type="dxa"/>
            <w:shd w:val="clear" w:color="auto" w:fill="FF9900"/>
          </w:tcPr>
          <w:p w:rsidR="00C11A38" w:rsidRPr="00C11A38" w:rsidRDefault="00C11A38" w:rsidP="00C11A38">
            <w:pPr>
              <w:spacing w:after="0" w:line="240" w:lineRule="auto"/>
              <w:rPr>
                <w:sz w:val="20"/>
                <w:szCs w:val="20"/>
              </w:rPr>
            </w:pPr>
            <w:r w:rsidRPr="00C11A38">
              <w:rPr>
                <w:sz w:val="20"/>
                <w:szCs w:val="20"/>
              </w:rPr>
              <w:t>History</w:t>
            </w:r>
          </w:p>
        </w:tc>
      </w:tr>
      <w:tr w:rsidR="00C11A38" w:rsidRPr="00C11A38" w:rsidTr="004C13A5">
        <w:tc>
          <w:tcPr>
            <w:tcW w:w="2245" w:type="dxa"/>
            <w:shd w:val="clear" w:color="auto" w:fill="C5E0B3" w:themeFill="accent6" w:themeFillTint="66"/>
          </w:tcPr>
          <w:p w:rsidR="00C11A38" w:rsidRPr="00C11A38" w:rsidRDefault="00C11A38" w:rsidP="00C11A38">
            <w:pPr>
              <w:spacing w:after="0" w:line="240" w:lineRule="auto"/>
              <w:rPr>
                <w:sz w:val="20"/>
                <w:szCs w:val="20"/>
              </w:rPr>
            </w:pPr>
            <w:r w:rsidRPr="00C11A38">
              <w:rPr>
                <w:sz w:val="20"/>
                <w:szCs w:val="20"/>
              </w:rPr>
              <w:t>Epistle (letter)</w:t>
            </w:r>
          </w:p>
        </w:tc>
      </w:tr>
      <w:tr w:rsidR="00C11A38" w:rsidRPr="00C11A38" w:rsidTr="004C13A5">
        <w:tc>
          <w:tcPr>
            <w:tcW w:w="2245" w:type="dxa"/>
            <w:shd w:val="clear" w:color="auto" w:fill="FFE599" w:themeFill="accent4" w:themeFillTint="66"/>
          </w:tcPr>
          <w:p w:rsidR="00C11A38" w:rsidRPr="00C11A38" w:rsidRDefault="00C11A38" w:rsidP="00C11A38">
            <w:pPr>
              <w:spacing w:after="0" w:line="240" w:lineRule="auto"/>
              <w:rPr>
                <w:sz w:val="20"/>
                <w:szCs w:val="20"/>
              </w:rPr>
            </w:pPr>
            <w:r w:rsidRPr="00C11A38">
              <w:rPr>
                <w:sz w:val="20"/>
                <w:szCs w:val="20"/>
              </w:rPr>
              <w:t>Prophecy</w:t>
            </w:r>
          </w:p>
        </w:tc>
      </w:tr>
    </w:tbl>
    <w:p w:rsidR="00C11A38" w:rsidRPr="00C11A38" w:rsidRDefault="00C11A38" w:rsidP="00C11A38">
      <w:pPr>
        <w:spacing w:after="0" w:line="240" w:lineRule="auto"/>
        <w:rPr>
          <w:sz w:val="20"/>
          <w:szCs w:val="20"/>
        </w:rPr>
      </w:pPr>
    </w:p>
    <w:p w:rsidR="00C11A38" w:rsidRPr="00C11A38" w:rsidRDefault="00C11A38" w:rsidP="00C11A38">
      <w:pPr>
        <w:spacing w:after="0" w:line="240" w:lineRule="auto"/>
        <w:rPr>
          <w:sz w:val="20"/>
          <w:szCs w:val="20"/>
        </w:rPr>
      </w:pPr>
      <w:r w:rsidRPr="00C11A38">
        <w:rPr>
          <w:sz w:val="20"/>
          <w:szCs w:val="20"/>
        </w:rPr>
        <w:t>AUDIENCE</w:t>
      </w:r>
    </w:p>
    <w:tbl>
      <w:tblPr>
        <w:tblStyle w:val="TableGrid"/>
        <w:tblW w:w="0" w:type="auto"/>
        <w:tblLook w:val="04A0" w:firstRow="1" w:lastRow="0" w:firstColumn="1" w:lastColumn="0" w:noHBand="0" w:noVBand="1"/>
      </w:tblPr>
      <w:tblGrid>
        <w:gridCol w:w="2695"/>
      </w:tblGrid>
      <w:tr w:rsidR="00C11A38" w:rsidRPr="00C11A38" w:rsidTr="004C13A5">
        <w:tc>
          <w:tcPr>
            <w:tcW w:w="2695" w:type="dxa"/>
            <w:shd w:val="clear" w:color="auto" w:fill="00B0F0"/>
          </w:tcPr>
          <w:p w:rsidR="00C11A38" w:rsidRPr="00C11A38" w:rsidRDefault="00C11A38" w:rsidP="00C11A38">
            <w:pPr>
              <w:spacing w:after="0" w:line="240" w:lineRule="auto"/>
              <w:rPr>
                <w:sz w:val="20"/>
                <w:szCs w:val="20"/>
              </w:rPr>
            </w:pPr>
            <w:r w:rsidRPr="00C11A38">
              <w:rPr>
                <w:sz w:val="20"/>
                <w:szCs w:val="20"/>
              </w:rPr>
              <w:t>Single Person</w:t>
            </w:r>
          </w:p>
        </w:tc>
      </w:tr>
      <w:tr w:rsidR="00C11A38" w:rsidRPr="00C11A38" w:rsidTr="004C13A5">
        <w:tc>
          <w:tcPr>
            <w:tcW w:w="2695" w:type="dxa"/>
            <w:shd w:val="clear" w:color="auto" w:fill="92D050"/>
          </w:tcPr>
          <w:p w:rsidR="00C11A38" w:rsidRPr="00C11A38" w:rsidRDefault="00C11A38" w:rsidP="00C11A38">
            <w:pPr>
              <w:spacing w:after="0" w:line="240" w:lineRule="auto"/>
              <w:rPr>
                <w:sz w:val="20"/>
                <w:szCs w:val="20"/>
              </w:rPr>
            </w:pPr>
            <w:r w:rsidRPr="00C11A38">
              <w:rPr>
                <w:sz w:val="20"/>
                <w:szCs w:val="20"/>
              </w:rPr>
              <w:t>Single Church</w:t>
            </w:r>
          </w:p>
        </w:tc>
      </w:tr>
      <w:tr w:rsidR="00C11A38" w:rsidRPr="00C11A38" w:rsidTr="004C13A5">
        <w:tc>
          <w:tcPr>
            <w:tcW w:w="2695" w:type="dxa"/>
            <w:shd w:val="clear" w:color="auto" w:fill="BFBFBF" w:themeFill="background1" w:themeFillShade="BF"/>
          </w:tcPr>
          <w:p w:rsidR="00C11A38" w:rsidRPr="00C11A38" w:rsidRDefault="00C11A38" w:rsidP="00C11A38">
            <w:pPr>
              <w:spacing w:after="0" w:line="240" w:lineRule="auto"/>
              <w:rPr>
                <w:sz w:val="20"/>
                <w:szCs w:val="20"/>
              </w:rPr>
            </w:pPr>
            <w:r w:rsidRPr="00C11A38">
              <w:rPr>
                <w:sz w:val="20"/>
                <w:szCs w:val="20"/>
              </w:rPr>
              <w:t>Multiple people/churches</w:t>
            </w:r>
          </w:p>
        </w:tc>
      </w:tr>
    </w:tbl>
    <w:p w:rsidR="00C11A38" w:rsidRPr="00C11A38" w:rsidRDefault="00C11A38" w:rsidP="00C11A38">
      <w:pPr>
        <w:spacing w:after="160" w:line="259" w:lineRule="auto"/>
        <w:rPr>
          <w:sz w:val="20"/>
          <w:szCs w:val="20"/>
        </w:rPr>
      </w:pPr>
    </w:p>
    <w:p w:rsidR="00C11A38" w:rsidRPr="003330E2" w:rsidRDefault="00C11A38" w:rsidP="003A33CC">
      <w:pPr>
        <w:pStyle w:val="NoSpacing"/>
        <w:jc w:val="both"/>
        <w:rPr>
          <w:rFonts w:ascii="Calibri" w:eastAsia="Calibri" w:hAnsi="Calibri" w:cs="Times New Roman"/>
        </w:rPr>
      </w:pPr>
    </w:p>
    <w:sectPr w:rsidR="00C11A38" w:rsidRPr="003330E2"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55D" w:rsidRDefault="00C1155D" w:rsidP="00415441">
      <w:pPr>
        <w:spacing w:after="0" w:line="240" w:lineRule="auto"/>
      </w:pPr>
      <w:r>
        <w:separator/>
      </w:r>
    </w:p>
  </w:endnote>
  <w:endnote w:type="continuationSeparator" w:id="0">
    <w:p w:rsidR="00C1155D" w:rsidRDefault="00C1155D"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55D" w:rsidRDefault="00C1155D" w:rsidP="00415441">
      <w:pPr>
        <w:spacing w:after="0" w:line="240" w:lineRule="auto"/>
      </w:pPr>
      <w:r>
        <w:separator/>
      </w:r>
    </w:p>
  </w:footnote>
  <w:footnote w:type="continuationSeparator" w:id="0">
    <w:p w:rsidR="00C1155D" w:rsidRDefault="00C1155D"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00158"/>
    <w:rsid w:val="000203AF"/>
    <w:rsid w:val="00035B80"/>
    <w:rsid w:val="0005603A"/>
    <w:rsid w:val="00072731"/>
    <w:rsid w:val="000D2C83"/>
    <w:rsid w:val="000D5958"/>
    <w:rsid w:val="000F6D5A"/>
    <w:rsid w:val="001242FD"/>
    <w:rsid w:val="00131649"/>
    <w:rsid w:val="00186530"/>
    <w:rsid w:val="001A40E5"/>
    <w:rsid w:val="00223FA8"/>
    <w:rsid w:val="002577A8"/>
    <w:rsid w:val="0029552F"/>
    <w:rsid w:val="00300759"/>
    <w:rsid w:val="00302631"/>
    <w:rsid w:val="00302ED0"/>
    <w:rsid w:val="00321B2A"/>
    <w:rsid w:val="003330E2"/>
    <w:rsid w:val="00375CE5"/>
    <w:rsid w:val="003A33CC"/>
    <w:rsid w:val="003A560B"/>
    <w:rsid w:val="003C7C73"/>
    <w:rsid w:val="00415441"/>
    <w:rsid w:val="00416C98"/>
    <w:rsid w:val="00426798"/>
    <w:rsid w:val="0047529B"/>
    <w:rsid w:val="004B3AAD"/>
    <w:rsid w:val="004E626F"/>
    <w:rsid w:val="004F45D6"/>
    <w:rsid w:val="00512FE4"/>
    <w:rsid w:val="005173D3"/>
    <w:rsid w:val="00532BD6"/>
    <w:rsid w:val="005B75C4"/>
    <w:rsid w:val="00601AB4"/>
    <w:rsid w:val="00620730"/>
    <w:rsid w:val="006553F5"/>
    <w:rsid w:val="006E5AA6"/>
    <w:rsid w:val="0070462C"/>
    <w:rsid w:val="00707879"/>
    <w:rsid w:val="00722FE5"/>
    <w:rsid w:val="00727282"/>
    <w:rsid w:val="00733B8F"/>
    <w:rsid w:val="007667C7"/>
    <w:rsid w:val="007716A0"/>
    <w:rsid w:val="00783EC8"/>
    <w:rsid w:val="00791123"/>
    <w:rsid w:val="007A247A"/>
    <w:rsid w:val="007B38A8"/>
    <w:rsid w:val="007B4A72"/>
    <w:rsid w:val="00832055"/>
    <w:rsid w:val="00884F08"/>
    <w:rsid w:val="008913A1"/>
    <w:rsid w:val="008A1754"/>
    <w:rsid w:val="008C5014"/>
    <w:rsid w:val="008E36CD"/>
    <w:rsid w:val="008E463B"/>
    <w:rsid w:val="009151EC"/>
    <w:rsid w:val="00937AF0"/>
    <w:rsid w:val="00954651"/>
    <w:rsid w:val="009A53D8"/>
    <w:rsid w:val="009C590D"/>
    <w:rsid w:val="009F4F1F"/>
    <w:rsid w:val="00A14FEB"/>
    <w:rsid w:val="00A73634"/>
    <w:rsid w:val="00A7676F"/>
    <w:rsid w:val="00A84580"/>
    <w:rsid w:val="00A97904"/>
    <w:rsid w:val="00AB55A3"/>
    <w:rsid w:val="00AB5F5B"/>
    <w:rsid w:val="00B30F35"/>
    <w:rsid w:val="00B42423"/>
    <w:rsid w:val="00B63E04"/>
    <w:rsid w:val="00BF182E"/>
    <w:rsid w:val="00C1155D"/>
    <w:rsid w:val="00C11A38"/>
    <w:rsid w:val="00CC1A6A"/>
    <w:rsid w:val="00CD4FBC"/>
    <w:rsid w:val="00D3139F"/>
    <w:rsid w:val="00D316AF"/>
    <w:rsid w:val="00D327C0"/>
    <w:rsid w:val="00D4634B"/>
    <w:rsid w:val="00D50297"/>
    <w:rsid w:val="00DD5B7C"/>
    <w:rsid w:val="00DF38EE"/>
    <w:rsid w:val="00E07E57"/>
    <w:rsid w:val="00E109A0"/>
    <w:rsid w:val="00E2414B"/>
    <w:rsid w:val="00E50EDD"/>
    <w:rsid w:val="00E7339C"/>
    <w:rsid w:val="00E97967"/>
    <w:rsid w:val="00ED2313"/>
    <w:rsid w:val="00ED5EEE"/>
    <w:rsid w:val="00EF5D8E"/>
    <w:rsid w:val="00F04D27"/>
    <w:rsid w:val="00F250F7"/>
    <w:rsid w:val="00F80E13"/>
    <w:rsid w:val="00FA173A"/>
    <w:rsid w:val="00FA39BF"/>
    <w:rsid w:val="00FA76D7"/>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E733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344524588">
      <w:bodyDiv w:val="1"/>
      <w:marLeft w:val="0"/>
      <w:marRight w:val="0"/>
      <w:marTop w:val="0"/>
      <w:marBottom w:val="0"/>
      <w:divBdr>
        <w:top w:val="none" w:sz="0" w:space="0" w:color="auto"/>
        <w:left w:val="none" w:sz="0" w:space="0" w:color="auto"/>
        <w:bottom w:val="none" w:sz="0" w:space="0" w:color="auto"/>
        <w:right w:val="none" w:sz="0" w:space="0" w:color="auto"/>
      </w:divBdr>
    </w:div>
    <w:div w:id="530923258">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535B5-C64A-4274-AFC0-6B3D9AA4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2018-06-27T20:12:00Z</cp:lastPrinted>
  <dcterms:created xsi:type="dcterms:W3CDTF">2018-06-27T20:13:00Z</dcterms:created>
  <dcterms:modified xsi:type="dcterms:W3CDTF">2018-06-27T20:13:00Z</dcterms:modified>
</cp:coreProperties>
</file>